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8"/>
          <w:szCs w:val="28"/>
        </w:rPr>
      </w:pPr>
      <w:r w:rsidDel="00000000" w:rsidR="00000000" w:rsidRPr="00000000">
        <w:rPr>
          <w:rFonts w:ascii="Calibri" w:cs="Calibri" w:eastAsia="Calibri" w:hAnsi="Calibri"/>
          <w:b w:val="1"/>
          <w:color w:val="000000"/>
          <w:sz w:val="28"/>
          <w:szCs w:val="28"/>
          <w:rtl w:val="0"/>
        </w:rPr>
        <w:t xml:space="preserve">3 razones por las que deberías tener el HUAWEI WATCH GT Cyber </w:t>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Un reloj único que </w:t>
      </w:r>
      <w:r w:rsidDel="00000000" w:rsidR="00000000" w:rsidRPr="00000000">
        <w:rPr>
          <w:rFonts w:ascii="Calibri" w:cs="Calibri" w:eastAsia="Calibri" w:hAnsi="Calibri"/>
          <w:i w:val="1"/>
          <w:sz w:val="22"/>
          <w:szCs w:val="22"/>
          <w:rtl w:val="0"/>
        </w:rPr>
        <w:t xml:space="preserve">se adapta a</w:t>
      </w:r>
      <w:r w:rsidDel="00000000" w:rsidR="00000000" w:rsidRPr="00000000">
        <w:rPr>
          <w:rFonts w:ascii="Calibri" w:cs="Calibri" w:eastAsia="Calibri" w:hAnsi="Calibri"/>
          <w:i w:val="1"/>
          <w:color w:val="000000"/>
          <w:sz w:val="22"/>
          <w:szCs w:val="22"/>
          <w:rtl w:val="0"/>
        </w:rPr>
        <w:t xml:space="preserve"> cualquier momento y lugar</w:t>
      </w:r>
    </w:p>
    <w:p w:rsidR="00000000" w:rsidDel="00000000" w:rsidP="00000000" w:rsidRDefault="00000000" w:rsidRPr="00000000" w14:paraId="00000004">
      <w:pPr>
        <w:jc w:val="center"/>
        <w:rPr>
          <w:rFonts w:ascii="Calibri" w:cs="Calibri" w:eastAsia="Calibri" w:hAnsi="Calibri"/>
          <w:i w:val="1"/>
          <w:color w:val="000000"/>
          <w:sz w:val="22"/>
          <w:szCs w:val="22"/>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Los relojes inteligentes siguen conquistando a los usuarios en todo el mundo. Según cifras de Counterpoint Research, Huawei se mantuvo durante el último trimestre del 2022 como uno de los 3 principales fabricantes que más smartwatches vendió en el mundo, esto en parte gracias a la variedad de dispositivos que ofrece a los usuarios para satisfacer sus distintas necesidades</w:t>
      </w:r>
      <w:r w:rsidDel="00000000" w:rsidR="00000000" w:rsidRPr="00000000">
        <w:rPr>
          <w:rFonts w:ascii="Calibri" w:cs="Calibri" w:eastAsia="Calibri" w:hAnsi="Calibri"/>
          <w:sz w:val="22"/>
          <w:szCs w:val="22"/>
          <w:rtl w:val="0"/>
        </w:rPr>
        <w:t xml:space="preserve">, pero también a la alta calidad de sus productos.</w:t>
      </w:r>
      <w:r w:rsidDel="00000000" w:rsidR="00000000" w:rsidRPr="00000000">
        <w:rPr>
          <w:rtl w:val="0"/>
        </w:rPr>
      </w:r>
    </w:p>
    <w:p w:rsidR="00000000" w:rsidDel="00000000" w:rsidP="00000000" w:rsidRDefault="00000000" w:rsidRPr="00000000" w14:paraId="00000006">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color w:val="000000"/>
          <w:sz w:val="22"/>
          <w:szCs w:val="22"/>
        </w:rPr>
      </w:pPr>
      <w:bookmarkStart w:colFirst="0" w:colLast="0" w:name="_heading=h.gjdgxs" w:id="0"/>
      <w:bookmarkEnd w:id="0"/>
      <w:r w:rsidDel="00000000" w:rsidR="00000000" w:rsidRPr="00000000">
        <w:rPr>
          <w:rFonts w:ascii="Calibri" w:cs="Calibri" w:eastAsia="Calibri" w:hAnsi="Calibri"/>
          <w:color w:val="000000"/>
          <w:sz w:val="22"/>
          <w:szCs w:val="22"/>
          <w:rtl w:val="0"/>
        </w:rPr>
        <w:t xml:space="preserve">Uno de los lanzamientos más recientes fue el HUAWEI WATCH GT Cyber, un reloj muy diferente a lo que estamos acostumbrados, debido a que se trata del primer smartwatch de Huawei que puede cambiar por completo de color, materiales de construcción y diseño. </w:t>
      </w:r>
    </w:p>
    <w:p w:rsidR="00000000" w:rsidDel="00000000" w:rsidP="00000000" w:rsidRDefault="00000000" w:rsidRPr="00000000" w14:paraId="00000008">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Claro que un lanzamiento con una propuesta nueva siempre puede generar dudas entre los usuarios respecto a si se trata de un producto que ha llegado para quedarse por muchos años más, o si se trata de un “experimento” que podría pasar sin pena ni gloria por el competido mercado de los smartwatches. </w:t>
      </w:r>
    </w:p>
    <w:p w:rsidR="00000000" w:rsidDel="00000000" w:rsidP="00000000" w:rsidRDefault="00000000" w:rsidRPr="00000000" w14:paraId="0000000A">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Con el HUAWEI WATCH GT Cyber hablamos sin duda del primer caso, es decir, de un reloj que está aquí para ofrecer algo diferente, y que pretende seguir renovándose por mucho tiempo más, de ahí que tenga el “apellido” de la familia de relojes más icónica de la compañía, el GT. </w:t>
      </w:r>
    </w:p>
    <w:p w:rsidR="00000000" w:rsidDel="00000000" w:rsidP="00000000" w:rsidRDefault="00000000" w:rsidRPr="00000000" w14:paraId="0000000C">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Por esa razón, aquí te contamos 3 razones por las que deberías tener el HUAWEI WATCH GT Cyber y que a su vez, son razones por las cuales podría convertirse en el smartwatch que habías estado esperando por mucho tiempo</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0E">
      <w:pPr>
        <w:jc w:val="cente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vertAlign w:val="baseline"/>
        </w:rPr>
      </w:pPr>
      <w:r w:rsidDel="00000000" w:rsidR="00000000" w:rsidRPr="00000000">
        <w:rPr>
          <w:rFonts w:ascii="Calibri" w:cs="Calibri" w:eastAsia="Calibri" w:hAnsi="Calibri"/>
          <w:b w:val="1"/>
          <w:i w:val="0"/>
          <w:smallCaps w:val="0"/>
          <w:strike w:val="0"/>
          <w:color w:val="000000"/>
          <w:u w:val="none"/>
          <w:vertAlign w:val="baseline"/>
          <w:rtl w:val="0"/>
        </w:rPr>
        <w:t xml:space="preserve">Un reloj </w:t>
      </w:r>
      <w:r w:rsidDel="00000000" w:rsidR="00000000" w:rsidRPr="00000000">
        <w:rPr>
          <w:rFonts w:ascii="Calibri" w:cs="Calibri" w:eastAsia="Calibri" w:hAnsi="Calibri"/>
          <w:b w:val="1"/>
          <w:rtl w:val="0"/>
        </w:rPr>
        <w:t xml:space="preserve">que combina perfectamente contigo</w:t>
      </w:r>
      <w:r w:rsidDel="00000000" w:rsidR="00000000" w:rsidRPr="00000000">
        <w:rPr>
          <w:rtl w:val="0"/>
        </w:rPr>
      </w:r>
    </w:p>
    <w:p w:rsidR="00000000" w:rsidDel="00000000" w:rsidP="00000000" w:rsidRDefault="00000000" w:rsidRPr="00000000" w14:paraId="00000010">
      <w:pPr>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Si bien </w:t>
      </w:r>
      <w:r w:rsidDel="00000000" w:rsidR="00000000" w:rsidRPr="00000000">
        <w:rPr>
          <w:rFonts w:ascii="Calibri" w:cs="Calibri" w:eastAsia="Calibri" w:hAnsi="Calibri"/>
          <w:color w:val="000000"/>
          <w:sz w:val="22"/>
          <w:szCs w:val="22"/>
          <w:rtl w:val="0"/>
        </w:rPr>
        <w:t xml:space="preserve">la personalización en la mayoría de los smartwatches no es una novedad, cuando se busca una versatilidad de uso que implique una caja de reloj ligera para el deporte, pero que al mismo tiempo sea resistente y elegante, </w:t>
      </w:r>
      <w:r w:rsidDel="00000000" w:rsidR="00000000" w:rsidRPr="00000000">
        <w:rPr>
          <w:rFonts w:ascii="Calibri" w:cs="Calibri" w:eastAsia="Calibri" w:hAnsi="Calibri"/>
          <w:sz w:val="22"/>
          <w:szCs w:val="22"/>
          <w:rtl w:val="0"/>
        </w:rPr>
        <w:t xml:space="preserve">son</w:t>
      </w:r>
      <w:r w:rsidDel="00000000" w:rsidR="00000000" w:rsidRPr="00000000">
        <w:rPr>
          <w:rFonts w:ascii="Calibri" w:cs="Calibri" w:eastAsia="Calibri" w:hAnsi="Calibri"/>
          <w:color w:val="000000"/>
          <w:sz w:val="22"/>
          <w:szCs w:val="22"/>
          <w:rtl w:val="0"/>
        </w:rPr>
        <w:t xml:space="preserve"> caracter</w:t>
      </w:r>
      <w:r w:rsidDel="00000000" w:rsidR="00000000" w:rsidRPr="00000000">
        <w:rPr>
          <w:rFonts w:ascii="Calibri" w:cs="Calibri" w:eastAsia="Calibri" w:hAnsi="Calibri"/>
          <w:sz w:val="22"/>
          <w:szCs w:val="22"/>
          <w:rtl w:val="0"/>
        </w:rPr>
        <w:t xml:space="preserve">ísticas que podemos encontrar en</w:t>
      </w:r>
      <w:r w:rsidDel="00000000" w:rsidR="00000000" w:rsidRPr="00000000">
        <w:rPr>
          <w:rFonts w:ascii="Calibri" w:cs="Calibri" w:eastAsia="Calibri" w:hAnsi="Calibri"/>
          <w:color w:val="000000"/>
          <w:sz w:val="22"/>
          <w:szCs w:val="22"/>
          <w:rtl w:val="0"/>
        </w:rPr>
        <w:t xml:space="preserve"> el HUAWEI WATCH GT Cyber, </w:t>
      </w:r>
      <w:r w:rsidDel="00000000" w:rsidR="00000000" w:rsidRPr="00000000">
        <w:rPr>
          <w:rFonts w:ascii="Calibri" w:cs="Calibri" w:eastAsia="Calibri" w:hAnsi="Calibri"/>
          <w:sz w:val="22"/>
          <w:szCs w:val="22"/>
          <w:rtl w:val="0"/>
        </w:rPr>
        <w:t xml:space="preserve">con el </w:t>
      </w:r>
      <w:r w:rsidDel="00000000" w:rsidR="00000000" w:rsidRPr="00000000">
        <w:rPr>
          <w:rFonts w:ascii="Calibri" w:cs="Calibri" w:eastAsia="Calibri" w:hAnsi="Calibri"/>
          <w:color w:val="000000"/>
          <w:sz w:val="22"/>
          <w:szCs w:val="22"/>
          <w:rtl w:val="0"/>
        </w:rPr>
        <w:t xml:space="preserve">que puedes hacer diferentes actividades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sin preocuparte </w:t>
      </w:r>
      <w:r w:rsidDel="00000000" w:rsidR="00000000" w:rsidRPr="00000000">
        <w:rPr>
          <w:rFonts w:ascii="Calibri" w:cs="Calibri" w:eastAsia="Calibri" w:hAnsi="Calibri"/>
          <w:sz w:val="22"/>
          <w:szCs w:val="22"/>
          <w:rtl w:val="0"/>
        </w:rPr>
        <w:t xml:space="preserve">por que sus </w:t>
      </w:r>
      <w:r w:rsidDel="00000000" w:rsidR="00000000" w:rsidRPr="00000000">
        <w:rPr>
          <w:rFonts w:ascii="Calibri" w:cs="Calibri" w:eastAsia="Calibri" w:hAnsi="Calibri"/>
          <w:color w:val="000000"/>
          <w:sz w:val="22"/>
          <w:szCs w:val="22"/>
          <w:rtl w:val="0"/>
        </w:rPr>
        <w:t xml:space="preserve">materiales </w:t>
      </w:r>
      <w:r w:rsidDel="00000000" w:rsidR="00000000" w:rsidRPr="00000000">
        <w:rPr>
          <w:rFonts w:ascii="Calibri" w:cs="Calibri" w:eastAsia="Calibri" w:hAnsi="Calibri"/>
          <w:sz w:val="22"/>
          <w:szCs w:val="22"/>
          <w:rtl w:val="0"/>
        </w:rPr>
        <w:t xml:space="preserve">resistan</w:t>
      </w:r>
      <w:r w:rsidDel="00000000" w:rsidR="00000000" w:rsidRPr="00000000">
        <w:rPr>
          <w:rFonts w:ascii="Calibri" w:cs="Calibri" w:eastAsia="Calibri" w:hAnsi="Calibri"/>
          <w:color w:val="000000"/>
          <w:sz w:val="22"/>
          <w:szCs w:val="22"/>
          <w:rtl w:val="0"/>
        </w:rPr>
        <w:t xml:space="preserve"> ciertas condiciones. </w:t>
      </w:r>
    </w:p>
    <w:p w:rsidR="00000000" w:rsidDel="00000000" w:rsidP="00000000" w:rsidRDefault="00000000" w:rsidRPr="00000000" w14:paraId="00000012">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La </w:t>
      </w:r>
      <w:r w:rsidDel="00000000" w:rsidR="00000000" w:rsidRPr="00000000">
        <w:rPr>
          <w:rFonts w:ascii="Calibri" w:cs="Calibri" w:eastAsia="Calibri" w:hAnsi="Calibri"/>
          <w:i w:val="1"/>
          <w:sz w:val="22"/>
          <w:szCs w:val="22"/>
          <w:rtl w:val="0"/>
        </w:rPr>
        <w:t xml:space="preserve">Sport Edition</w:t>
      </w:r>
      <w:r w:rsidDel="00000000" w:rsidR="00000000" w:rsidRPr="00000000">
        <w:rPr>
          <w:rFonts w:ascii="Calibri" w:cs="Calibri" w:eastAsia="Calibri" w:hAnsi="Calibri"/>
          <w:sz w:val="22"/>
          <w:szCs w:val="22"/>
          <w:rtl w:val="0"/>
        </w:rPr>
        <w:t xml:space="preserve"> del HUAWEI WATCH GT Cyber,</w:t>
      </w:r>
      <w:r w:rsidDel="00000000" w:rsidR="00000000" w:rsidRPr="00000000">
        <w:rPr>
          <w:rFonts w:ascii="Calibri" w:cs="Calibri" w:eastAsia="Calibri" w:hAnsi="Calibri"/>
          <w:color w:val="000000"/>
          <w:sz w:val="22"/>
          <w:szCs w:val="22"/>
          <w:rtl w:val="0"/>
        </w:rPr>
        <w:t xml:space="preserve"> utiliza materiales reforzados con fibra para el bisel y la caja del reloj, lo que hace que la funda sea ligera y resistente, así que puedes moverte con mayor libertad y comodidad, e incluso puedes elegir tres diferentes colores de correa: Midnight Black, Space Grey y Sunrise Yellow, que combinan con la mayoría de outfits para hombre y mujer. </w:t>
      </w:r>
      <w:r w:rsidDel="00000000" w:rsidR="00000000" w:rsidRPr="00000000">
        <w:rPr>
          <w:rtl w:val="0"/>
        </w:rPr>
      </w:r>
    </w:p>
    <w:p w:rsidR="00000000" w:rsidDel="00000000" w:rsidP="00000000" w:rsidRDefault="00000000" w:rsidRPr="00000000" w14:paraId="00000014">
      <w:pPr>
        <w:jc w:val="both"/>
        <w:rPr>
          <w:rFonts w:ascii="Calibri" w:cs="Calibri" w:eastAsia="Calibri" w:hAnsi="Calibri"/>
          <w:b w:val="1"/>
          <w:sz w:val="22"/>
          <w:szCs w:val="22"/>
          <w:highlight w:val="yellow"/>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Pensado para soportar incluso los climas más extremos </w:t>
      </w:r>
    </w:p>
    <w:p w:rsidR="00000000" w:rsidDel="00000000" w:rsidP="00000000" w:rsidRDefault="00000000" w:rsidRPr="00000000" w14:paraId="00000016">
      <w:pPr>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Para las actividades del día a día quedó claro que el HUAWEI WATCH GT Cyber es perfecto por su condición de poder transformarse con base en tus necesidades. </w:t>
      </w:r>
      <w:r w:rsidDel="00000000" w:rsidR="00000000" w:rsidRPr="00000000">
        <w:rPr>
          <w:rtl w:val="0"/>
        </w:rPr>
      </w:r>
    </w:p>
    <w:p w:rsidR="00000000" w:rsidDel="00000000" w:rsidP="00000000" w:rsidRDefault="00000000" w:rsidRPr="00000000" w14:paraId="0000001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El HUAWEI WATCH GT Cyber ha </w:t>
      </w:r>
      <w:r w:rsidDel="00000000" w:rsidR="00000000" w:rsidRPr="00000000">
        <w:rPr>
          <w:rFonts w:ascii="Calibri" w:cs="Calibri" w:eastAsia="Calibri" w:hAnsi="Calibri"/>
          <w:color w:val="000000"/>
          <w:sz w:val="22"/>
          <w:szCs w:val="22"/>
          <w:rtl w:val="0"/>
        </w:rPr>
        <w:t xml:space="preserve">superado 16 pruebas de alta intensidad de grado militar que incluyen resistencia a las altas y bajas temperaturas, pruebas a golpes, contaminación por fluidos, radiación solar, lluvia, niebla salina, polvo, calor húmedo, inmersión, vibración, y pruebas en atmósferas ácidas.  </w:t>
      </w:r>
      <w:r w:rsidDel="00000000" w:rsidR="00000000" w:rsidRPr="00000000">
        <w:rPr>
          <w:rtl w:val="0"/>
        </w:rPr>
      </w:r>
    </w:p>
    <w:p w:rsidR="00000000" w:rsidDel="00000000" w:rsidP="00000000" w:rsidRDefault="00000000" w:rsidRPr="00000000" w14:paraId="0000001A">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color w:val="000000"/>
          <w:sz w:val="22"/>
          <w:szCs w:val="22"/>
          <w:rtl w:val="0"/>
        </w:rPr>
        <w:t xml:space="preserve">Asimismo, parte de las pruebas de durabilidad contemplan la resistencia al agua y el uso dentro de ella.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También puede funcionar sin problema en cualquier tipo de ambiente, por esa razón algunas de las duras pruebas a las que se ha sometido el HUAWEI WATCH GT Cyber es la resistencia a cambios de temperatura entre los </w:t>
      </w: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-40°C y 70°C durante más de 1 hora, y alternando varias veces entre estos rangos extremos de temperatura.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 tener una confección de alta resistencia, este smartwatch incluye una garantía de protección HUAWEI Care Protección contra Accidentes, debido a caída accidental, golpe, presión externa o filtración de líquido, así como la reparación especializada con repuestos 100% originales, en Centros de Servicio HUAWEI. Esta garantía es gratuita durante los primeros 3 meses/90 días de uso, y no cubre incidentes o daños a la correa del reloj (puede consultarse en detalle en </w:t>
      </w:r>
      <w:hyperlink r:id="rId7">
        <w:r w:rsidDel="00000000" w:rsidR="00000000" w:rsidRPr="00000000">
          <w:rPr>
            <w:rFonts w:ascii="Calibri" w:cs="Calibri" w:eastAsia="Calibri" w:hAnsi="Calibri"/>
            <w:color w:val="1155cc"/>
            <w:sz w:val="22"/>
            <w:szCs w:val="22"/>
            <w:u w:val="single"/>
            <w:rtl w:val="0"/>
          </w:rPr>
          <w:t xml:space="preserve">https://consumer.huawei.com/cl/support/warranty-policy/</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En conclusión, si viajas a lugares con mucho calor y humedad, o ambientes muy fríos, el HUAWEI WATCH GT Cyber puede resistir y funcionar sin ningún problema. </w:t>
      </w:r>
      <w:r w:rsidDel="00000000" w:rsidR="00000000" w:rsidRPr="00000000">
        <w:rPr>
          <w:rtl w:val="0"/>
        </w:rPr>
      </w:r>
    </w:p>
    <w:p w:rsidR="00000000" w:rsidDel="00000000" w:rsidP="00000000" w:rsidRDefault="00000000" w:rsidRPr="00000000" w14:paraId="00000020">
      <w:pPr>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Cuida tu salud las 24 horas del día los 7 días de la semana</w:t>
      </w:r>
    </w:p>
    <w:p w:rsidR="00000000" w:rsidDel="00000000" w:rsidP="00000000" w:rsidRDefault="00000000" w:rsidRPr="00000000" w14:paraId="00000022">
      <w:pPr>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En los últimos años Huawei se ha convertido en uno de los fabricantes de wearables con mayor enfoque en la salud, y los smartwatches de la familia GT son la prueba clara de ello, por ende, el HUAWEI WATCH GT Cyber no deja de lado el enfoque en la salud y el deporte. </w:t>
      </w:r>
    </w:p>
    <w:p w:rsidR="00000000" w:rsidDel="00000000" w:rsidP="00000000" w:rsidRDefault="00000000" w:rsidRPr="00000000" w14:paraId="00000024">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Este smartwatch es compatible con más de 100 modos de entrenamiento que incluyen desde los más comunes hasta los más selectos, incluso tiene algunos pensados para usuarios más jóvenes como hip-hop, boxeo, monopatín y parkour. </w:t>
      </w:r>
    </w:p>
    <w:p w:rsidR="00000000" w:rsidDel="00000000" w:rsidP="00000000" w:rsidRDefault="00000000" w:rsidRPr="00000000" w14:paraId="00000026">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rtl w:val="0"/>
        </w:rPr>
        <w:t xml:space="preserve">Pasando a la parte de la salud, se puede conseguir una monitorización durante todo el día debido a que la autonomía alcanza hasta 7 días de uso típico, lo que significa que sin problema puedes dormir con el HUAWEI WATCH GT Cyber y aprovecha la tecnología de HUAWEI TruSleep</w:t>
      </w:r>
      <w:r w:rsidDel="00000000" w:rsidR="00000000" w:rsidRPr="00000000">
        <w:rPr>
          <w:rFonts w:ascii="Calibri" w:cs="Calibri" w:eastAsia="Calibri" w:hAnsi="Calibri"/>
          <w:color w:val="000000"/>
          <w:sz w:val="22"/>
          <w:szCs w:val="22"/>
          <w:vertAlign w:val="superscript"/>
          <w:rtl w:val="0"/>
        </w:rPr>
        <w:t xml:space="preserve">TM</w:t>
      </w:r>
      <w:r w:rsidDel="00000000" w:rsidR="00000000" w:rsidRPr="00000000">
        <w:rPr>
          <w:rFonts w:ascii="Calibri" w:cs="Calibri" w:eastAsia="Calibri" w:hAnsi="Calibri"/>
          <w:color w:val="000000"/>
          <w:sz w:val="22"/>
          <w:szCs w:val="22"/>
          <w:rtl w:val="0"/>
        </w:rPr>
        <w:t xml:space="preserve"> 3.0 q</w:t>
      </w:r>
      <w:r w:rsidDel="00000000" w:rsidR="00000000" w:rsidRPr="00000000">
        <w:rPr>
          <w:rFonts w:ascii="Calibri" w:cs="Calibri" w:eastAsia="Calibri" w:hAnsi="Calibri"/>
          <w:color w:val="000000"/>
          <w:sz w:val="22"/>
          <w:szCs w:val="22"/>
          <w:highlight w:val="white"/>
          <w:rtl w:val="0"/>
        </w:rPr>
        <w:t xml:space="preserve">ue utiliza el movimiento corporal, la frecuencia cardiaca, la VFC (variabilidad de la frecuencia cardiaca) y otros datos fisiológicos, para mejorar aún más la precisión del reconocimiento de los estados de sueño. Incluso, puede analizar tus ronquidos y pláticas de sueño para ofrecer un resultado más preciso sobre tu calidad de sueño. </w:t>
      </w:r>
    </w:p>
    <w:p w:rsidR="00000000" w:rsidDel="00000000" w:rsidP="00000000" w:rsidRDefault="00000000" w:rsidRPr="00000000" w14:paraId="00000028">
      <w:pPr>
        <w:jc w:val="both"/>
        <w:rPr>
          <w:rFonts w:ascii="Calibri" w:cs="Calibri" w:eastAsia="Calibri" w:hAnsi="Calibri"/>
          <w:color w:val="000000"/>
          <w:sz w:val="22"/>
          <w:szCs w:val="22"/>
          <w:highlight w:val="white"/>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highlight w:val="white"/>
          <w:rtl w:val="0"/>
        </w:rPr>
        <w:t xml:space="preserve">Por otro lado, con </w:t>
      </w:r>
      <w:r w:rsidDel="00000000" w:rsidR="00000000" w:rsidRPr="00000000">
        <w:rPr>
          <w:rFonts w:ascii="Calibri" w:cs="Calibri" w:eastAsia="Calibri" w:hAnsi="Calibri"/>
          <w:sz w:val="22"/>
          <w:szCs w:val="22"/>
          <w:rtl w:val="0"/>
        </w:rPr>
        <w:t xml:space="preserve">TruSeen</w:t>
      </w:r>
      <w:r w:rsidDel="00000000" w:rsidR="00000000" w:rsidRPr="00000000">
        <w:rPr>
          <w:rFonts w:ascii="Calibri" w:cs="Calibri" w:eastAsia="Calibri" w:hAnsi="Calibri"/>
          <w:color w:val="000000"/>
          <w:sz w:val="22"/>
          <w:szCs w:val="22"/>
          <w:rtl w:val="0"/>
        </w:rPr>
        <w:t xml:space="preserve">™ 5.0+ se pueden obtener datos precisos sobre la frecuencia cardiaca y el nivel de oxígeno en sangre (SpO</w:t>
      </w:r>
      <w:r w:rsidDel="00000000" w:rsidR="00000000" w:rsidRPr="00000000">
        <w:rPr>
          <w:rFonts w:ascii="Calibri" w:cs="Calibri" w:eastAsia="Calibri" w:hAnsi="Calibri"/>
          <w:color w:val="000000"/>
          <w:sz w:val="22"/>
          <w:szCs w:val="22"/>
          <w:vertAlign w:val="subscript"/>
          <w:rtl w:val="0"/>
        </w:rPr>
        <w:t xml:space="preserve">2</w:t>
      </w:r>
      <w:r w:rsidDel="00000000" w:rsidR="00000000" w:rsidRPr="00000000">
        <w:rPr>
          <w:rFonts w:ascii="Calibri" w:cs="Calibri" w:eastAsia="Calibri" w:hAnsi="Calibri"/>
          <w:color w:val="000000"/>
          <w:sz w:val="22"/>
          <w:szCs w:val="22"/>
          <w:rtl w:val="0"/>
        </w:rPr>
        <w:t xml:space="preserve">), datos que incluso pueden servirte para encontrar algún problema de salud grave que pueda ser tratado a tiempo por especialistas de la salud. </w:t>
      </w:r>
    </w:p>
    <w:p w:rsidR="00000000" w:rsidDel="00000000" w:rsidP="00000000" w:rsidRDefault="00000000" w:rsidRPr="00000000" w14:paraId="0000002A">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Asimismo, las mujeres también pueden aprovechar el seguimiento del ciclo menstrual, que puede ayudarlas a predecir sus </w:t>
      </w:r>
      <w:r w:rsidDel="00000000" w:rsidR="00000000" w:rsidRPr="00000000">
        <w:rPr>
          <w:rFonts w:ascii="Calibri" w:cs="Calibri" w:eastAsia="Calibri" w:hAnsi="Calibri"/>
          <w:color w:val="000000"/>
          <w:sz w:val="22"/>
          <w:szCs w:val="22"/>
          <w:highlight w:val="white"/>
          <w:rtl w:val="0"/>
        </w:rPr>
        <w:t xml:space="preserve">futuros periodos y ventanas fértiles basándose en tus periodos menstruales anteriores y en la información del calendario.</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2C">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En Chile, e</w:t>
      </w:r>
      <w:r w:rsidDel="00000000" w:rsidR="00000000" w:rsidRPr="00000000">
        <w:rPr>
          <w:rFonts w:ascii="Calibri" w:cs="Calibri" w:eastAsia="Calibri" w:hAnsi="Calibri"/>
          <w:color w:val="000000"/>
          <w:sz w:val="22"/>
          <w:szCs w:val="22"/>
          <w:highlight w:val="white"/>
          <w:rtl w:val="0"/>
        </w:rPr>
        <w:t xml:space="preserve">l HUAWEI WATCH GT Cyber está disponible </w:t>
      </w:r>
      <w:r w:rsidDel="00000000" w:rsidR="00000000" w:rsidRPr="00000000">
        <w:rPr>
          <w:rFonts w:ascii="Calibri" w:cs="Calibri" w:eastAsia="Calibri" w:hAnsi="Calibri"/>
          <w:sz w:val="22"/>
          <w:szCs w:val="22"/>
          <w:highlight w:val="white"/>
          <w:rtl w:val="0"/>
        </w:rPr>
        <w:t xml:space="preserve">en su </w:t>
      </w:r>
      <w:r w:rsidDel="00000000" w:rsidR="00000000" w:rsidRPr="00000000">
        <w:rPr>
          <w:rFonts w:ascii="Calibri" w:cs="Calibri" w:eastAsia="Calibri" w:hAnsi="Calibri"/>
          <w:i w:val="1"/>
          <w:sz w:val="22"/>
          <w:szCs w:val="22"/>
          <w:highlight w:val="white"/>
          <w:rtl w:val="0"/>
        </w:rPr>
        <w:t xml:space="preserve">Sport Edition</w:t>
      </w:r>
      <w:r w:rsidDel="00000000" w:rsidR="00000000" w:rsidRPr="00000000">
        <w:rPr>
          <w:rFonts w:ascii="Calibri" w:cs="Calibri" w:eastAsia="Calibri" w:hAnsi="Calibri"/>
          <w:sz w:val="22"/>
          <w:szCs w:val="22"/>
          <w:highlight w:val="white"/>
          <w:rtl w:val="0"/>
        </w:rPr>
        <w:t xml:space="preserve"> e</w:t>
      </w:r>
      <w:r w:rsidDel="00000000" w:rsidR="00000000" w:rsidRPr="00000000">
        <w:rPr>
          <w:rFonts w:ascii="Calibri" w:cs="Calibri" w:eastAsia="Calibri" w:hAnsi="Calibri"/>
          <w:color w:val="000000"/>
          <w:sz w:val="22"/>
          <w:szCs w:val="22"/>
          <w:highlight w:val="white"/>
          <w:rtl w:val="0"/>
        </w:rPr>
        <w:t xml:space="preserve">n la </w:t>
      </w:r>
      <w:hyperlink r:id="rId8">
        <w:r w:rsidDel="00000000" w:rsidR="00000000" w:rsidRPr="00000000">
          <w:rPr>
            <w:rFonts w:ascii="Calibri" w:cs="Calibri" w:eastAsia="Calibri" w:hAnsi="Calibri"/>
            <w:color w:val="1155cc"/>
            <w:sz w:val="22"/>
            <w:szCs w:val="22"/>
            <w:highlight w:val="white"/>
            <w:u w:val="single"/>
            <w:rtl w:val="0"/>
          </w:rPr>
          <w:t xml:space="preserve">Huawei Online Store </w:t>
        </w:r>
      </w:hyperlink>
      <w:r w:rsidDel="00000000" w:rsidR="00000000" w:rsidRPr="00000000">
        <w:rPr>
          <w:rFonts w:ascii="Calibri" w:cs="Calibri" w:eastAsia="Calibri" w:hAnsi="Calibri"/>
          <w:color w:val="000000"/>
          <w:sz w:val="22"/>
          <w:szCs w:val="22"/>
          <w:highlight w:val="white"/>
          <w:rtl w:val="0"/>
        </w:rPr>
        <w:t xml:space="preserve">por un costo especial de </w:t>
      </w:r>
      <w:r w:rsidDel="00000000" w:rsidR="00000000" w:rsidRPr="00000000">
        <w:rPr>
          <w:rFonts w:ascii="Calibri" w:cs="Calibri" w:eastAsia="Calibri" w:hAnsi="Calibri"/>
          <w:sz w:val="22"/>
          <w:szCs w:val="22"/>
          <w:highlight w:val="white"/>
          <w:rtl w:val="0"/>
        </w:rPr>
        <w:t xml:space="preserve">$</w:t>
      </w:r>
      <w:r w:rsidDel="00000000" w:rsidR="00000000" w:rsidRPr="00000000">
        <w:rPr>
          <w:rFonts w:ascii="Calibri" w:cs="Calibri" w:eastAsia="Calibri" w:hAnsi="Calibri"/>
          <w:color w:val="000000"/>
          <w:sz w:val="22"/>
          <w:szCs w:val="22"/>
          <w:highlight w:val="white"/>
          <w:rtl w:val="0"/>
        </w:rPr>
        <w:t xml:space="preserve">249.990 </w:t>
      </w:r>
      <w:r w:rsidDel="00000000" w:rsidR="00000000" w:rsidRPr="00000000">
        <w:rPr>
          <w:rFonts w:ascii="Calibri" w:cs="Calibri" w:eastAsia="Calibri" w:hAnsi="Calibri"/>
          <w:sz w:val="22"/>
          <w:szCs w:val="22"/>
          <w:highlight w:val="white"/>
          <w:rtl w:val="0"/>
        </w:rPr>
        <w:t xml:space="preserve">que incluye dos HUAWEI GT Cyber Case de regalo y el seguro HUAWEI Care Protección contra Accidentes Wearables por 3 Meses. Dentro de este precio de lanzamiento, también puedes o</w:t>
      </w:r>
      <w:r w:rsidDel="00000000" w:rsidR="00000000" w:rsidRPr="00000000">
        <w:rPr>
          <w:rFonts w:ascii="Calibri" w:cs="Calibri" w:eastAsia="Calibri" w:hAnsi="Calibri"/>
          <w:color w:val="000000"/>
          <w:sz w:val="22"/>
          <w:szCs w:val="22"/>
          <w:highlight w:val="white"/>
          <w:rtl w:val="0"/>
        </w:rPr>
        <w:t xml:space="preserve">btener un segundo HUAWEI WATCH GT Cyber, por un co</w:t>
      </w:r>
      <w:r w:rsidDel="00000000" w:rsidR="00000000" w:rsidRPr="00000000">
        <w:rPr>
          <w:rFonts w:ascii="Calibri" w:cs="Calibri" w:eastAsia="Calibri" w:hAnsi="Calibri"/>
          <w:sz w:val="22"/>
          <w:szCs w:val="22"/>
          <w:highlight w:val="white"/>
          <w:rtl w:val="0"/>
        </w:rPr>
        <w:t xml:space="preserve">sto extra de $124.990 o unos HUAWEI FreeBuds Pro 2, por $129.990.</w:t>
      </w:r>
    </w:p>
    <w:p w:rsidR="00000000" w:rsidDel="00000000" w:rsidP="00000000" w:rsidRDefault="00000000" w:rsidRPr="00000000" w14:paraId="0000002E">
      <w:pPr>
        <w:jc w:val="both"/>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2F">
      <w:pPr>
        <w:spacing w:after="160" w:line="259"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30">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Acerca de Huawei Consumer Business Group</w:t>
      </w:r>
    </w:p>
    <w:p w:rsidR="00000000" w:rsidDel="00000000" w:rsidP="00000000" w:rsidRDefault="00000000" w:rsidRPr="00000000" w14:paraId="0000003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Los productos y servicios de Huawei están disponibles en más de 170 países y son utilizados por más de una tercera parte de la población mundial. El conglomerado cuenta con catorce centros de investigación y desarrollo en Alemania, Suecia, Rusia, India y China. Huawei Consumer Business Group (CBG) es una de las tres unidades de negocio de la compañía, la cual cubre smartphones, PCs, tablets, wearables, audio, monitores y pantallas, lentes inteligentes, telemática y servicios en la nube. La red global de Huawei ha sido construida con más de 30 años de experiencia en la industria de las telecomunicaciones, y se ha dedicado a brindar los últimos avances tecnológicos a consumidores alrededor del mundo. Para más información, visita: </w:t>
      </w:r>
      <w:hyperlink r:id="rId9">
        <w:r w:rsidDel="00000000" w:rsidR="00000000" w:rsidRPr="00000000">
          <w:rPr>
            <w:rFonts w:ascii="Arial" w:cs="Arial" w:eastAsia="Arial" w:hAnsi="Arial"/>
            <w:color w:val="1155cc"/>
            <w:sz w:val="20"/>
            <w:szCs w:val="20"/>
            <w:u w:val="single"/>
            <w:rtl w:val="0"/>
          </w:rPr>
          <w:t xml:space="preserve">https://consumer.HUAWEI.com</w:t>
        </w:r>
      </w:hyperlink>
      <w:r w:rsidDel="00000000" w:rsidR="00000000" w:rsidRPr="00000000">
        <w:rPr>
          <w:rtl w:val="0"/>
        </w:rPr>
      </w:r>
    </w:p>
    <w:p w:rsidR="00000000" w:rsidDel="00000000" w:rsidP="00000000" w:rsidRDefault="00000000" w:rsidRPr="00000000" w14:paraId="00000032">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Para actualizaciones regulares de HUAWEI Consumer BG, por favor síguenos en:</w:t>
      </w:r>
    </w:p>
    <w:p w:rsidR="00000000" w:rsidDel="00000000" w:rsidP="00000000" w:rsidRDefault="00000000" w:rsidRPr="00000000" w14:paraId="00000034">
      <w:pPr>
        <w:jc w:val="both"/>
        <w:rPr>
          <w:rFonts w:ascii="Arial" w:cs="Arial" w:eastAsia="Arial" w:hAnsi="Arial"/>
          <w:color w:val="0563c1"/>
          <w:sz w:val="20"/>
          <w:szCs w:val="20"/>
          <w:u w:val="single"/>
        </w:rPr>
      </w:pPr>
      <w:r w:rsidDel="00000000" w:rsidR="00000000" w:rsidRPr="00000000">
        <w:rPr>
          <w:rFonts w:ascii="Arial" w:cs="Arial" w:eastAsia="Arial" w:hAnsi="Arial"/>
          <w:b w:val="1"/>
          <w:sz w:val="20"/>
          <w:szCs w:val="20"/>
          <w:rtl w:val="0"/>
        </w:rPr>
        <w:t xml:space="preserve">Facebook:</w:t>
      </w:r>
      <w:hyperlink r:id="rId10">
        <w:r w:rsidDel="00000000" w:rsidR="00000000" w:rsidRPr="00000000">
          <w:rPr>
            <w:rFonts w:ascii="Arial" w:cs="Arial" w:eastAsia="Arial" w:hAnsi="Arial"/>
            <w:b w:val="1"/>
            <w:sz w:val="20"/>
            <w:szCs w:val="20"/>
            <w:rtl w:val="0"/>
          </w:rPr>
          <w:t xml:space="preserve"> </w:t>
        </w:r>
      </w:hyperlink>
      <w:hyperlink r:id="rId11">
        <w:r w:rsidDel="00000000" w:rsidR="00000000" w:rsidRPr="00000000">
          <w:rPr>
            <w:rFonts w:ascii="Arial" w:cs="Arial" w:eastAsia="Arial" w:hAnsi="Arial"/>
            <w:color w:val="0563c1"/>
            <w:sz w:val="20"/>
            <w:szCs w:val="20"/>
            <w:u w:val="single"/>
            <w:rtl w:val="0"/>
          </w:rPr>
          <w:t xml:space="preserve">https://www.facebook.com/HuaweimobileCL/</w:t>
        </w:r>
      </w:hyperlink>
      <w:r w:rsidDel="00000000" w:rsidR="00000000" w:rsidRPr="00000000">
        <w:rPr>
          <w:rtl w:val="0"/>
        </w:rPr>
      </w:r>
    </w:p>
    <w:p w:rsidR="00000000" w:rsidDel="00000000" w:rsidP="00000000" w:rsidRDefault="00000000" w:rsidRPr="00000000" w14:paraId="00000035">
      <w:pPr>
        <w:jc w:val="both"/>
        <w:rPr>
          <w:rFonts w:ascii="Arial" w:cs="Arial" w:eastAsia="Arial" w:hAnsi="Arial"/>
          <w:color w:val="0563c1"/>
          <w:sz w:val="20"/>
          <w:szCs w:val="20"/>
          <w:u w:val="single"/>
        </w:rPr>
      </w:pPr>
      <w:r w:rsidDel="00000000" w:rsidR="00000000" w:rsidRPr="00000000">
        <w:rPr>
          <w:rFonts w:ascii="Arial" w:cs="Arial" w:eastAsia="Arial" w:hAnsi="Arial"/>
          <w:b w:val="1"/>
          <w:sz w:val="20"/>
          <w:szCs w:val="20"/>
          <w:rtl w:val="0"/>
        </w:rPr>
        <w:t xml:space="preserve">YouTube:</w:t>
      </w:r>
      <w:hyperlink r:id="rId12">
        <w:r w:rsidDel="00000000" w:rsidR="00000000" w:rsidRPr="00000000">
          <w:rPr>
            <w:rFonts w:ascii="Arial" w:cs="Arial" w:eastAsia="Arial" w:hAnsi="Arial"/>
            <w:b w:val="1"/>
            <w:sz w:val="20"/>
            <w:szCs w:val="20"/>
            <w:rtl w:val="0"/>
          </w:rPr>
          <w:t xml:space="preserve"> </w:t>
        </w:r>
      </w:hyperlink>
      <w:hyperlink r:id="rId13">
        <w:r w:rsidDel="00000000" w:rsidR="00000000" w:rsidRPr="00000000">
          <w:rPr>
            <w:rFonts w:ascii="Arial" w:cs="Arial" w:eastAsia="Arial" w:hAnsi="Arial"/>
            <w:color w:val="0563c1"/>
            <w:sz w:val="20"/>
            <w:szCs w:val="20"/>
            <w:u w:val="single"/>
            <w:rtl w:val="0"/>
          </w:rPr>
          <w:t xml:space="preserve">https://www.youtube.com/@HuaweiDeviceChile</w:t>
        </w:r>
      </w:hyperlink>
      <w:r w:rsidDel="00000000" w:rsidR="00000000" w:rsidRPr="00000000">
        <w:rPr>
          <w:rtl w:val="0"/>
        </w:rPr>
      </w:r>
    </w:p>
    <w:p w:rsidR="00000000" w:rsidDel="00000000" w:rsidP="00000000" w:rsidRDefault="00000000" w:rsidRPr="00000000" w14:paraId="00000036">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Instagram:</w:t>
      </w:r>
      <w:hyperlink r:id="rId14">
        <w:r w:rsidDel="00000000" w:rsidR="00000000" w:rsidRPr="00000000">
          <w:rPr>
            <w:rFonts w:ascii="Arial" w:cs="Arial" w:eastAsia="Arial" w:hAnsi="Arial"/>
            <w:b w:val="1"/>
            <w:sz w:val="20"/>
            <w:szCs w:val="20"/>
            <w:rtl w:val="0"/>
          </w:rPr>
          <w:t xml:space="preserve"> </w:t>
        </w:r>
      </w:hyperlink>
      <w:hyperlink r:id="rId15">
        <w:r w:rsidDel="00000000" w:rsidR="00000000" w:rsidRPr="00000000">
          <w:rPr>
            <w:rFonts w:ascii="Arial" w:cs="Arial" w:eastAsia="Arial" w:hAnsi="Arial"/>
            <w:color w:val="0563c1"/>
            <w:sz w:val="20"/>
            <w:szCs w:val="20"/>
            <w:u w:val="single"/>
            <w:rtl w:val="0"/>
          </w:rPr>
          <w:t xml:space="preserve">https://www.instagram.com/huaweimobilecl/</w:t>
        </w:r>
      </w:hyperlink>
      <w:r w:rsidDel="00000000" w:rsidR="00000000" w:rsidRPr="00000000">
        <w:rPr>
          <w:rtl w:val="0"/>
        </w:rPr>
      </w:r>
    </w:p>
    <w:p w:rsidR="00000000" w:rsidDel="00000000" w:rsidP="00000000" w:rsidRDefault="00000000" w:rsidRPr="00000000" w14:paraId="00000037">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Contacto de prensa another:</w:t>
      </w:r>
    </w:p>
    <w:p w:rsidR="00000000" w:rsidDel="00000000" w:rsidP="00000000" w:rsidRDefault="00000000" w:rsidRPr="00000000" w14:paraId="0000003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Elina Ambriz Valencia / PR Executive</w:t>
      </w:r>
    </w:p>
    <w:p w:rsidR="00000000" w:rsidDel="00000000" w:rsidP="00000000" w:rsidRDefault="00000000" w:rsidRPr="00000000" w14:paraId="0000003A">
      <w:pPr>
        <w:jc w:val="both"/>
        <w:rPr>
          <w:rFonts w:ascii="Arial" w:cs="Arial" w:eastAsia="Arial" w:hAnsi="Arial"/>
          <w:sz w:val="20"/>
          <w:szCs w:val="20"/>
        </w:rPr>
      </w:pPr>
      <w:hyperlink r:id="rId16">
        <w:r w:rsidDel="00000000" w:rsidR="00000000" w:rsidRPr="00000000">
          <w:rPr>
            <w:rFonts w:ascii="Arial" w:cs="Arial" w:eastAsia="Arial" w:hAnsi="Arial"/>
            <w:color w:val="1155cc"/>
            <w:sz w:val="20"/>
            <w:szCs w:val="20"/>
            <w:u w:val="single"/>
            <w:rtl w:val="0"/>
          </w:rPr>
          <w:t xml:space="preserve">elina.ambriz@another.co</w:t>
        </w:r>
      </w:hyperlink>
      <w:r w:rsidDel="00000000" w:rsidR="00000000" w:rsidRPr="00000000">
        <w:rPr>
          <w:rtl w:val="0"/>
        </w:rPr>
      </w:r>
    </w:p>
    <w:p w:rsidR="00000000" w:rsidDel="00000000" w:rsidP="00000000" w:rsidRDefault="00000000" w:rsidRPr="00000000" w14:paraId="0000003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+56 9 3514 0258</w:t>
      </w:r>
    </w:p>
    <w:p w:rsidR="00000000" w:rsidDel="00000000" w:rsidP="00000000" w:rsidRDefault="00000000" w:rsidRPr="00000000" w14:paraId="0000003C">
      <w:pPr>
        <w:jc w:val="both"/>
        <w:rPr>
          <w:rFonts w:ascii="Calibri" w:cs="Calibri" w:eastAsia="Calibri" w:hAnsi="Calibri"/>
          <w:sz w:val="22"/>
          <w:szCs w:val="22"/>
          <w:highlight w:val="white"/>
        </w:rPr>
      </w:pPr>
      <w:r w:rsidDel="00000000" w:rsidR="00000000" w:rsidRPr="00000000">
        <w:rPr>
          <w:rtl w:val="0"/>
        </w:rPr>
      </w:r>
    </w:p>
    <w:sectPr>
      <w:headerReference r:id="rId1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jc w:val="right"/>
      <w:rPr/>
    </w:pPr>
    <w:r w:rsidDel="00000000" w:rsidR="00000000" w:rsidRPr="00000000">
      <w:rPr/>
      <w:drawing>
        <wp:inline distB="0" distT="0" distL="0" distR="0">
          <wp:extent cx="1428750" cy="476250"/>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28750" cy="47625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1343F"/>
    <w:rPr>
      <w:rFonts w:ascii="Times New Roman" w:cs="Times New Roman" w:eastAsia="Times New Roman" w:hAnsi="Times New Roman"/>
      <w:lang w:eastAsia="es-MX"/>
    </w:rPr>
  </w:style>
  <w:style w:type="paragraph" w:styleId="Heading1">
    <w:name w:val="heading 1"/>
    <w:basedOn w:val="Normal"/>
    <w:next w:val="Normal"/>
    <w:link w:val="Heading1Char"/>
    <w:uiPriority w:val="9"/>
    <w:qFormat w:val="1"/>
    <w:rsid w:val="00B3134D"/>
    <w:pPr>
      <w:keepNext w:val="1"/>
      <w:keepLines w:val="1"/>
      <w:spacing w:before="240"/>
      <w:outlineLvl w:val="0"/>
    </w:pPr>
    <w:rPr>
      <w:rFonts w:asciiTheme="majorHAnsi" w:cstheme="majorBidi" w:eastAsiaTheme="majorEastAsia" w:hAnsiTheme="majorHAnsi"/>
      <w:color w:val="2f5496" w:themeColor="accent1" w:themeShade="0000BF"/>
      <w:sz w:val="32"/>
      <w:szCs w:val="3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75FA5"/>
    <w:pPr>
      <w:tabs>
        <w:tab w:val="center" w:pos="4419"/>
        <w:tab w:val="right" w:pos="8838"/>
      </w:tabs>
    </w:pPr>
    <w:rPr>
      <w:rFonts w:asciiTheme="minorHAnsi" w:cstheme="minorBidi" w:eastAsiaTheme="minorHAnsi" w:hAnsiTheme="minorHAnsi"/>
      <w:lang w:eastAsia="en-US"/>
    </w:rPr>
  </w:style>
  <w:style w:type="character" w:styleId="HeaderChar" w:customStyle="1">
    <w:name w:val="Header Char"/>
    <w:basedOn w:val="DefaultParagraphFont"/>
    <w:link w:val="Header"/>
    <w:uiPriority w:val="99"/>
    <w:rsid w:val="00A75FA5"/>
  </w:style>
  <w:style w:type="paragraph" w:styleId="Footer">
    <w:name w:val="footer"/>
    <w:basedOn w:val="Normal"/>
    <w:link w:val="FooterChar"/>
    <w:uiPriority w:val="99"/>
    <w:unhideWhenUsed w:val="1"/>
    <w:rsid w:val="00A75FA5"/>
    <w:pPr>
      <w:tabs>
        <w:tab w:val="center" w:pos="4419"/>
        <w:tab w:val="right" w:pos="8838"/>
      </w:tabs>
    </w:pPr>
    <w:rPr>
      <w:rFonts w:asciiTheme="minorHAnsi" w:cstheme="minorBidi" w:eastAsiaTheme="minorHAnsi" w:hAnsiTheme="minorHAnsi"/>
      <w:lang w:eastAsia="en-US"/>
    </w:rPr>
  </w:style>
  <w:style w:type="character" w:styleId="FooterChar" w:customStyle="1">
    <w:name w:val="Footer Char"/>
    <w:basedOn w:val="DefaultParagraphFont"/>
    <w:link w:val="Footer"/>
    <w:uiPriority w:val="99"/>
    <w:rsid w:val="00A75FA5"/>
  </w:style>
  <w:style w:type="character" w:styleId="Textodemarcadordeposicin" w:customStyle="1">
    <w:name w:val="Texto de marcador de posición"/>
    <w:basedOn w:val="DefaultParagraphFont"/>
    <w:uiPriority w:val="99"/>
    <w:semiHidden w:val="1"/>
    <w:rsid w:val="00A75FA5"/>
    <w:rPr>
      <w:color w:val="808080"/>
    </w:rPr>
  </w:style>
  <w:style w:type="character" w:styleId="normaltextrun" w:customStyle="1">
    <w:name w:val="normaltextrun"/>
    <w:basedOn w:val="DefaultParagraphFont"/>
    <w:rsid w:val="006E5A7D"/>
  </w:style>
  <w:style w:type="character" w:styleId="eop" w:customStyle="1">
    <w:name w:val="eop"/>
    <w:basedOn w:val="DefaultParagraphFont"/>
    <w:rsid w:val="006E5A7D"/>
  </w:style>
  <w:style w:type="character" w:styleId="Heading1Char" w:customStyle="1">
    <w:name w:val="Heading 1 Char"/>
    <w:basedOn w:val="DefaultParagraphFont"/>
    <w:link w:val="Heading1"/>
    <w:uiPriority w:val="9"/>
    <w:rsid w:val="00B3134D"/>
    <w:rPr>
      <w:rFonts w:asciiTheme="majorHAnsi" w:cstheme="majorBidi" w:eastAsiaTheme="majorEastAsia" w:hAnsiTheme="majorHAnsi"/>
      <w:color w:val="2f5496" w:themeColor="accent1" w:themeShade="0000BF"/>
      <w:sz w:val="32"/>
      <w:szCs w:val="32"/>
    </w:rPr>
  </w:style>
  <w:style w:type="paragraph" w:styleId="ListParagraph">
    <w:name w:val="List Paragraph"/>
    <w:basedOn w:val="Normal"/>
    <w:uiPriority w:val="34"/>
    <w:qFormat w:val="1"/>
    <w:rsid w:val="00EF7BDC"/>
    <w:pPr>
      <w:ind w:left="720"/>
      <w:contextualSpacing w:val="1"/>
    </w:pPr>
  </w:style>
  <w:style w:type="paragraph" w:styleId="paragraph" w:customStyle="1">
    <w:name w:val="paragraph"/>
    <w:basedOn w:val="Normal"/>
    <w:rsid w:val="005331BC"/>
    <w:pPr>
      <w:spacing w:after="100" w:afterAutospacing="1" w:before="100" w:beforeAutospacing="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HuaweimobileCL/" TargetMode="External"/><Relationship Id="rId10" Type="http://schemas.openxmlformats.org/officeDocument/2006/relationships/hyperlink" Target="https://www.facebook.com/HuaweimobileCL/" TargetMode="External"/><Relationship Id="rId13" Type="http://schemas.openxmlformats.org/officeDocument/2006/relationships/hyperlink" Target="https://www.youtube.com/@HuaweiDeviceChile" TargetMode="External"/><Relationship Id="rId12" Type="http://schemas.openxmlformats.org/officeDocument/2006/relationships/hyperlink" Target="https://www.youtube.com/@HuaweiDeviceChil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nsumer.huawei.com" TargetMode="External"/><Relationship Id="rId15" Type="http://schemas.openxmlformats.org/officeDocument/2006/relationships/hyperlink" Target="https://www.instagram.com/huaweimobilecl/" TargetMode="External"/><Relationship Id="rId14" Type="http://schemas.openxmlformats.org/officeDocument/2006/relationships/hyperlink" Target="https://www.instagram.com/huaweimobilecl/" TargetMode="External"/><Relationship Id="rId17" Type="http://schemas.openxmlformats.org/officeDocument/2006/relationships/header" Target="header1.xml"/><Relationship Id="rId16" Type="http://schemas.openxmlformats.org/officeDocument/2006/relationships/hyperlink" Target="mailto:elina.ambriz@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onsumer.huawei.com/cl/support/warranty-policy/" TargetMode="External"/><Relationship Id="rId8" Type="http://schemas.openxmlformats.org/officeDocument/2006/relationships/hyperlink" Target="https://consumer.huawei.com/cl/wearables/watch-gt-cyber/bu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I/CQMfAoF2ol9i2AWshxK/ua3Hw==">AMUW2mVkJJkW4t2mRd4+3PoJdgrNCTN5Fe4NCUCW5Y91EeqaefTgL2XjzwEj//O1WmTeVvgwy5omc15qAuGdzRwwFAjfpX/BLCYvGunmM77JAZado5Vxl0Gea9Mu6pKLcn//3/ccT3i8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2023-03-09T13:59:00Z</dcterms:created>
  <dc:creator>Alberto Avila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0x0101002F3C07683AD68A428B884146D7D02BC8</vt:lpwstr>
  </property>
  <property fmtid="{D5CDD505-2E9C-101B-9397-08002B2CF9AE}" pid="3" name="MediaServiceImageTags">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1679587381</vt:lpwstr>
  </property>
  <property fmtid="{D5CDD505-2E9C-101B-9397-08002B2CF9AE}" pid="8" name="_2015_ms_pID_725343">
    <vt:lpwstr>(2)9Ny4X2pHdcoi7OJraym/ITmOpeEwAPiEZDZOLzcc43oKWrpT3iBK1mdSTDJokY3l6sGivxGS
K7dCbo+FW5PkmNuVy3WDIWLogQvibY1tt43ojuAQk41kqNaLuPQgYVD85BlFF7YIftVAhgIZ
qrkNQb8H9424jDMIwr5kamQZolpxNsFxWXiC44X1Pq5+GCh66tjeLkVf/0mkc14WAcZEXt+N
VVmX6AF0d66qB3LR7t</vt:lpwstr>
  </property>
  <property fmtid="{D5CDD505-2E9C-101B-9397-08002B2CF9AE}" pid="9" name="_2015_ms_pID_7253431">
    <vt:lpwstr>2egrIL9SftdaAFC/ft67y8M/H5SkCfMDiw4F4mwdQNiE4E7hfNwkPT
zWdov9DtYLx5ovm22HdCbF24ZKHWhgBRd83phqFVcrao7VJnh+K8NZl2z2YpSkkzSjQOc9Da
PCM7wqae3EU2sUMK8Fm5vppCf0HAazHSA3T1kEIBQtONIxyWlp5my4s5zKm6MkESuow=</vt:lpwstr>
  </property>
</Properties>
</file>